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F629" w14:textId="77777777" w:rsidR="003D16FE" w:rsidRDefault="003D16FE" w:rsidP="003D16FE">
      <w:pP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</w:pP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t>Yarram Secondary College</w:t>
      </w: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br/>
        <w:t>86 James Street Yarram 3971</w:t>
      </w: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br/>
        <w:t>PO Box 135 Yarram 3971</w:t>
      </w: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br/>
        <w:t>Telephone: 5182 5522</w:t>
      </w: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br/>
        <w:t>Facsimile: 5182 6114</w:t>
      </w: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br/>
        <w:t xml:space="preserve">Email: </w:t>
      </w:r>
      <w:hyperlink r:id="rId11" w:history="1">
        <w:r>
          <w:rPr>
            <w:rStyle w:val="Hyperlink"/>
            <w:rFonts w:ascii="Calibri" w:eastAsia="MS Mincho" w:hAnsi="Calibri" w:cs="Arial"/>
            <w:bCs/>
            <w:sz w:val="20"/>
            <w:szCs w:val="20"/>
            <w:lang w:val="en-US"/>
          </w:rPr>
          <w:t>yarram.sc@edumail.vic.gov.au</w:t>
        </w:r>
      </w:hyperlink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br/>
        <w:t xml:space="preserve">Website: </w:t>
      </w:r>
      <w:hyperlink r:id="rId12" w:history="1">
        <w:r>
          <w:rPr>
            <w:rStyle w:val="Hyperlink"/>
            <w:rFonts w:ascii="Calibri" w:eastAsia="MS Mincho" w:hAnsi="Calibri" w:cs="Arial"/>
            <w:bCs/>
            <w:sz w:val="20"/>
            <w:szCs w:val="20"/>
            <w:lang w:val="en-US"/>
          </w:rPr>
          <w:t>www.yarramsc.vic.edu.au</w:t>
        </w:r>
      </w:hyperlink>
    </w:p>
    <w:p w14:paraId="57567DB3" w14:textId="77777777" w:rsidR="003D16FE" w:rsidRDefault="003D16FE" w:rsidP="003D16FE">
      <w:pPr>
        <w:rPr>
          <w:rFonts w:ascii="Calibri" w:eastAsia="MS Mincho" w:hAnsi="Calibri" w:cs="Arial"/>
          <w:bCs/>
          <w:color w:val="212121"/>
          <w:lang w:val="en-US"/>
        </w:rPr>
      </w:pPr>
    </w:p>
    <w:p w14:paraId="2C213124" w14:textId="7E994FFE" w:rsidR="003D16FE" w:rsidRDefault="003D16FE" w:rsidP="003D16FE">
      <w:pPr>
        <w:jc w:val="center"/>
        <w:rPr>
          <w:rFonts w:ascii="Calibri" w:eastAsia="MS Mincho" w:hAnsi="Calibri" w:cs="Arial"/>
          <w:bCs/>
          <w:color w:val="212121"/>
          <w:lang w:val="en-US"/>
        </w:rPr>
      </w:pPr>
      <w:r>
        <w:rPr>
          <w:rFonts w:ascii="Calibri" w:eastAsia="MS Mincho" w:hAnsi="Calibri"/>
          <w:noProof/>
        </w:rPr>
        <w:drawing>
          <wp:inline distT="0" distB="0" distL="0" distR="0" wp14:anchorId="544B94F9" wp14:editId="139CBA07">
            <wp:extent cx="3400425" cy="3771900"/>
            <wp:effectExtent l="0" t="0" r="9525" b="0"/>
            <wp:docPr id="2" name="Picture 2" descr="Small Logo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all Logo t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70840" w14:textId="24B42678" w:rsidR="003D16FE" w:rsidRDefault="003D16FE" w:rsidP="003D16FE">
      <w:pPr>
        <w:spacing w:after="0"/>
        <w:jc w:val="center"/>
        <w:rPr>
          <w:rFonts w:ascii="Calibri" w:eastAsia="MS Mincho" w:hAnsi="Calibri" w:cs="Arial"/>
          <w:b/>
          <w:bCs/>
          <w:color w:val="212121"/>
          <w:sz w:val="48"/>
          <w:szCs w:val="48"/>
          <w:lang w:val="en-US"/>
        </w:rPr>
      </w:pPr>
      <w:r>
        <w:rPr>
          <w:rFonts w:ascii="Calibri" w:eastAsia="MS Mincho" w:hAnsi="Calibri" w:cs="Arial"/>
          <w:bCs/>
          <w:color w:val="212121"/>
          <w:sz w:val="48"/>
          <w:szCs w:val="48"/>
          <w:lang w:val="en-US"/>
        </w:rPr>
        <w:t>Yarram Secondary College</w:t>
      </w:r>
      <w:r>
        <w:rPr>
          <w:rFonts w:ascii="Calibri" w:eastAsia="MS Mincho" w:hAnsi="Calibri" w:cs="Arial"/>
          <w:bCs/>
          <w:color w:val="212121"/>
          <w:sz w:val="72"/>
          <w:szCs w:val="72"/>
          <w:lang w:val="en-US"/>
        </w:rPr>
        <w:br/>
      </w:r>
      <w:r>
        <w:rPr>
          <w:rFonts w:ascii="Calibri" w:eastAsia="MS Mincho" w:hAnsi="Calibri" w:cs="Arial"/>
          <w:b/>
          <w:bCs/>
          <w:color w:val="212121"/>
          <w:sz w:val="48"/>
          <w:szCs w:val="48"/>
          <w:lang w:val="en-US"/>
        </w:rPr>
        <w:t>Personal Property</w:t>
      </w:r>
      <w:r>
        <w:rPr>
          <w:rFonts w:ascii="Calibri" w:eastAsia="MS Mincho" w:hAnsi="Calibri" w:cs="Arial"/>
          <w:b/>
          <w:bCs/>
          <w:color w:val="212121"/>
          <w:sz w:val="48"/>
          <w:szCs w:val="48"/>
          <w:lang w:val="en-US"/>
        </w:rPr>
        <w:t xml:space="preserve"> Policy</w:t>
      </w:r>
    </w:p>
    <w:p w14:paraId="2A6422BF" w14:textId="77777777" w:rsidR="003D16FE" w:rsidRDefault="003D16FE" w:rsidP="003D16FE">
      <w:pPr>
        <w:jc w:val="center"/>
        <w:rPr>
          <w:rFonts w:ascii="Calibri" w:eastAsia="MS Mincho" w:hAnsi="Calibri" w:cs="Arial"/>
          <w:b/>
          <w:bCs/>
          <w:color w:val="212121"/>
          <w:sz w:val="48"/>
          <w:szCs w:val="48"/>
          <w:lang w:val="en-US"/>
        </w:rPr>
      </w:pPr>
    </w:p>
    <w:p w14:paraId="76EB35EB" w14:textId="2E348E14" w:rsidR="003D16FE" w:rsidRDefault="003D16FE" w:rsidP="003D16FE">
      <w:pP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</w:pPr>
    </w:p>
    <w:p w14:paraId="313B6FDB" w14:textId="503EEF30" w:rsidR="003D16FE" w:rsidRDefault="003D16FE" w:rsidP="003D16FE">
      <w:pP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</w:pPr>
    </w:p>
    <w:p w14:paraId="196ADAFB" w14:textId="335FA128" w:rsidR="003D16FE" w:rsidRDefault="003D16FE" w:rsidP="003D16FE">
      <w:pP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</w:pPr>
    </w:p>
    <w:p w14:paraId="76B64A6D" w14:textId="77777777" w:rsidR="003D16FE" w:rsidRDefault="003D16FE" w:rsidP="003D16FE">
      <w:pP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</w:pPr>
    </w:p>
    <w:p w14:paraId="38807CC5" w14:textId="317ABD31" w:rsidR="003D16FE" w:rsidRDefault="003D16FE" w:rsidP="003D16FE">
      <w:pPr>
        <w:spacing w:after="0"/>
        <w:ind w:left="2880"/>
        <w:jc w:val="center"/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</w:pP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t xml:space="preserve">Date ratified by Staff: </w:t>
      </w: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t>October 2022</w:t>
      </w: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br/>
        <w:t xml:space="preserve">                  Date ratified by School Council: N/A</w:t>
      </w:r>
    </w:p>
    <w:p w14:paraId="343F69E8" w14:textId="0FFCCA23" w:rsidR="003D16FE" w:rsidRDefault="003D16FE" w:rsidP="003D16FE">
      <w:pPr>
        <w:spacing w:after="0"/>
        <w:ind w:left="2880"/>
        <w:jc w:val="center"/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</w:pP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t xml:space="preserve">Review date: </w:t>
      </w: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t>October 2026</w:t>
      </w:r>
    </w:p>
    <w:p w14:paraId="5486D94F" w14:textId="77777777" w:rsidR="003D16FE" w:rsidRDefault="003D16FE">
      <w:pP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br w:type="page"/>
      </w:r>
    </w:p>
    <w:p w14:paraId="02076032" w14:textId="1DDA6B82" w:rsidR="0001049D" w:rsidRPr="009B782B" w:rsidRDefault="0036632D" w:rsidP="009B782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3512A73" wp14:editId="1F73CB57">
            <wp:simplePos x="0" y="0"/>
            <wp:positionH relativeFrom="column">
              <wp:posOffset>-54610</wp:posOffset>
            </wp:positionH>
            <wp:positionV relativeFrom="paragraph">
              <wp:posOffset>574040</wp:posOffset>
            </wp:positionV>
            <wp:extent cx="798195" cy="798195"/>
            <wp:effectExtent l="0" t="0" r="190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82B" w:rsidRPr="009B782B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PERSONAL PROPERTY POLICY</w:t>
      </w:r>
    </w:p>
    <w:p w14:paraId="026FDBCD" w14:textId="27B9CC2C" w:rsidR="00856EC7" w:rsidRPr="00EF724D" w:rsidRDefault="00856EC7" w:rsidP="00856EC7">
      <w:pPr>
        <w:rPr>
          <w:b/>
          <w:bCs/>
        </w:rPr>
      </w:pPr>
      <w:r w:rsidRPr="00EF724D">
        <w:rPr>
          <w:b/>
          <w:bCs/>
        </w:rPr>
        <w:t>Help for non-English speakers</w:t>
      </w:r>
    </w:p>
    <w:p w14:paraId="1850001F" w14:textId="65A7B16D" w:rsidR="00856EC7" w:rsidRDefault="00856EC7" w:rsidP="00856EC7">
      <w:r w:rsidRPr="00EF724D">
        <w:t xml:space="preserve">If you need help to understand the information in this policy please contact </w:t>
      </w:r>
      <w:r w:rsidR="00EF724D" w:rsidRPr="00EF724D">
        <w:t>Yarram Secondary College front office on 5182 55 22</w:t>
      </w:r>
    </w:p>
    <w:p w14:paraId="113DA502" w14:textId="33C6D5C9" w:rsidR="00856EC7" w:rsidRPr="009C390C" w:rsidRDefault="00856EC7" w:rsidP="009C390C">
      <w:pPr>
        <w:spacing w:before="40" w:after="240" w:line="240" w:lineRule="auto"/>
        <w:jc w:val="both"/>
        <w:rPr>
          <w:rFonts w:ascii="Calibri" w:hAnsi="Calibri" w:cs="Calibri"/>
          <w:b/>
        </w:rPr>
      </w:pPr>
    </w:p>
    <w:p w14:paraId="79A54DB8" w14:textId="7CAC983D" w:rsidR="00E87CDE" w:rsidRPr="00D24053" w:rsidRDefault="00C038C3" w:rsidP="00C038C3">
      <w:pPr>
        <w:pStyle w:val="Heading2"/>
        <w:spacing w:after="240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Purpose</w:t>
      </w:r>
    </w:p>
    <w:p w14:paraId="55A37DCF" w14:textId="624AC566" w:rsidR="00E87CDE" w:rsidRPr="00550086" w:rsidRDefault="00E87CDE" w:rsidP="00C038C3">
      <w:pPr>
        <w:spacing w:before="40" w:after="240"/>
        <w:jc w:val="both"/>
      </w:pPr>
      <w:r w:rsidRPr="00550086">
        <w:t xml:space="preserve">To explain </w:t>
      </w:r>
      <w:bookmarkStart w:id="0" w:name="_Hlk110951394"/>
      <w:r w:rsidR="00EF724D">
        <w:t>Yarram Secondary College</w:t>
      </w:r>
      <w:r w:rsidRPr="00550086">
        <w:t xml:space="preserve"> </w:t>
      </w:r>
      <w:bookmarkEnd w:id="0"/>
      <w:r w:rsidRPr="00550086">
        <w:t>policy in relation to personal property</w:t>
      </w:r>
      <w:r w:rsidR="00E7046B">
        <w:t xml:space="preserve"> and to ensure that special or valuable items of personal property </w:t>
      </w:r>
      <w:r w:rsidR="00965641">
        <w:t xml:space="preserve">are not brought </w:t>
      </w:r>
      <w:r w:rsidR="00E7046B">
        <w:t>to school</w:t>
      </w:r>
      <w:r w:rsidRPr="00550086">
        <w:t>.</w:t>
      </w:r>
    </w:p>
    <w:p w14:paraId="414F3B33" w14:textId="22E812A6" w:rsidR="00E87CDE" w:rsidRPr="00D24053" w:rsidRDefault="00C038C3" w:rsidP="00C038C3">
      <w:pPr>
        <w:pStyle w:val="Heading2"/>
        <w:spacing w:after="240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Scope</w:t>
      </w:r>
    </w:p>
    <w:p w14:paraId="179EF097" w14:textId="77777777" w:rsidR="004748FF" w:rsidRPr="00550086" w:rsidRDefault="00E87CDE" w:rsidP="00C038C3">
      <w:pPr>
        <w:spacing w:before="40" w:after="240"/>
        <w:jc w:val="both"/>
      </w:pPr>
      <w:r w:rsidRPr="00550086">
        <w:t>This policy applies to all school activities, including camps and excursions</w:t>
      </w:r>
      <w:r w:rsidR="00953F45" w:rsidRPr="00550086">
        <w:t>.</w:t>
      </w:r>
      <w:r w:rsidRPr="00550086">
        <w:t xml:space="preserve">  </w:t>
      </w:r>
    </w:p>
    <w:p w14:paraId="47809B42" w14:textId="43F3CC73" w:rsidR="00E87CDE" w:rsidRPr="00D24053" w:rsidRDefault="00C038C3" w:rsidP="00C038C3">
      <w:pPr>
        <w:pStyle w:val="Heading2"/>
        <w:spacing w:after="240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Policy</w:t>
      </w:r>
    </w:p>
    <w:p w14:paraId="2BD11AFB" w14:textId="286C1BEA" w:rsidR="00E87CDE" w:rsidRPr="00550086" w:rsidRDefault="003D2B83" w:rsidP="00C038C3">
      <w:pPr>
        <w:spacing w:before="40" w:after="240"/>
        <w:jc w:val="both"/>
      </w:pPr>
      <w:r>
        <w:t>Yarram Secondary College</w:t>
      </w:r>
      <w:r w:rsidRPr="00550086">
        <w:t xml:space="preserve"> </w:t>
      </w:r>
      <w:r w:rsidR="00E87CDE" w:rsidRPr="00550086">
        <w:t xml:space="preserve">understands that </w:t>
      </w:r>
      <w:r w:rsidR="00965641">
        <w:t xml:space="preserve">staff and/or </w:t>
      </w:r>
      <w:r w:rsidR="00E87CDE" w:rsidRPr="00550086">
        <w:t>students may</w:t>
      </w:r>
      <w:r w:rsidR="00E7046B">
        <w:t xml:space="preserve"> sometimes</w:t>
      </w:r>
      <w:r w:rsidR="00E87CDE" w:rsidRPr="00550086">
        <w:t xml:space="preserve"> like to bring items o</w:t>
      </w:r>
      <w:r w:rsidR="002B18CA" w:rsidRPr="00550086">
        <w:t xml:space="preserve">f personal property to school. </w:t>
      </w:r>
    </w:p>
    <w:p w14:paraId="1004C729" w14:textId="50E945A8" w:rsidR="004748FF" w:rsidRPr="00550086" w:rsidRDefault="00E87CDE" w:rsidP="00C038C3">
      <w:pPr>
        <w:spacing w:before="40" w:after="240"/>
        <w:jc w:val="both"/>
      </w:pPr>
      <w:r w:rsidRPr="00550086">
        <w:t>The Department of Education an</w:t>
      </w:r>
      <w:r w:rsidR="0063412C">
        <w:t xml:space="preserve">d Training does not have </w:t>
      </w:r>
      <w:r w:rsidR="002B18CA" w:rsidRPr="00550086">
        <w:t>insurance</w:t>
      </w:r>
      <w:r w:rsidR="009D4D10" w:rsidRPr="00550086">
        <w:t xml:space="preserve"> for </w:t>
      </w:r>
      <w:r w:rsidR="0063412C">
        <w:t>personal property of staff, students and visitors.</w:t>
      </w:r>
      <w:r w:rsidR="009D4D10" w:rsidRPr="00550086">
        <w:t xml:space="preserve"> </w:t>
      </w:r>
      <w:r w:rsidR="003D2B83">
        <w:t>Yarram Secondary College</w:t>
      </w:r>
      <w:r w:rsidR="003D2B83" w:rsidRPr="00550086">
        <w:t xml:space="preserve"> </w:t>
      </w:r>
      <w:r w:rsidR="002B18CA" w:rsidRPr="00550086">
        <w:t>does not take responsibility for items of personal property that are lost, stolen or damaged at school or during school activities.</w:t>
      </w:r>
      <w:r w:rsidR="00953F45" w:rsidRPr="00550086">
        <w:t xml:space="preserve"> Damage to personal property brought to school is</w:t>
      </w:r>
      <w:r w:rsidR="00965641">
        <w:t xml:space="preserve"> the responsibility of the owner of that property. </w:t>
      </w:r>
    </w:p>
    <w:p w14:paraId="2259174F" w14:textId="64D4506E" w:rsidR="002B18CA" w:rsidRPr="00550086" w:rsidRDefault="003D2B83" w:rsidP="00C038C3">
      <w:pPr>
        <w:spacing w:before="40" w:after="240"/>
        <w:jc w:val="both"/>
      </w:pPr>
      <w:r>
        <w:t>Yarram Secondary College</w:t>
      </w:r>
      <w:r w:rsidRPr="00550086">
        <w:t xml:space="preserve"> </w:t>
      </w:r>
      <w:r w:rsidR="002B18CA" w:rsidRPr="00550086">
        <w:t xml:space="preserve">encourages </w:t>
      </w:r>
      <w:r w:rsidR="00965641">
        <w:t xml:space="preserve">staff and </w:t>
      </w:r>
      <w:r w:rsidR="002B18CA" w:rsidRPr="00550086">
        <w:t xml:space="preserve">students not to bring items of value to school, or </w:t>
      </w:r>
      <w:r w:rsidR="00E7046B">
        <w:t xml:space="preserve">to </w:t>
      </w:r>
      <w:r w:rsidR="002B18CA" w:rsidRPr="00550086">
        <w:t xml:space="preserve">obtain appropriate insurance for such items. </w:t>
      </w:r>
    </w:p>
    <w:p w14:paraId="6713C2B7" w14:textId="77777777" w:rsidR="009C390C" w:rsidRPr="00390703" w:rsidRDefault="009C390C" w:rsidP="009C390C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5121E0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761373B2" w14:textId="77777777" w:rsidR="00E1283E" w:rsidRPr="005121E0" w:rsidRDefault="00E1283E" w:rsidP="00E1283E">
      <w:r w:rsidRPr="005121E0">
        <w:t xml:space="preserve">This policy will be communicated to our school community in the following ways: </w:t>
      </w:r>
    </w:p>
    <w:p w14:paraId="634A60AF" w14:textId="5A9B3B41" w:rsidR="00E1283E" w:rsidRPr="005121E0" w:rsidRDefault="00E1283E" w:rsidP="00E1283E">
      <w:pPr>
        <w:pStyle w:val="ListParagraph"/>
        <w:numPr>
          <w:ilvl w:val="0"/>
          <w:numId w:val="7"/>
        </w:numPr>
        <w:spacing w:after="180" w:line="240" w:lineRule="auto"/>
        <w:jc w:val="both"/>
      </w:pPr>
      <w:r w:rsidRPr="005121E0">
        <w:t xml:space="preserve">Available publicly on our school’s website </w:t>
      </w:r>
    </w:p>
    <w:p w14:paraId="450F680A" w14:textId="77777777" w:rsidR="00E1283E" w:rsidRPr="005121E0" w:rsidRDefault="00E1283E" w:rsidP="00E1283E">
      <w:pPr>
        <w:pStyle w:val="ListParagraph"/>
        <w:numPr>
          <w:ilvl w:val="0"/>
          <w:numId w:val="7"/>
        </w:numPr>
        <w:spacing w:after="180" w:line="240" w:lineRule="auto"/>
        <w:jc w:val="both"/>
      </w:pPr>
      <w:r w:rsidRPr="005121E0">
        <w:t>Included in staff handbook/manual</w:t>
      </w:r>
    </w:p>
    <w:p w14:paraId="7B1724EA" w14:textId="77777777" w:rsidR="00E1283E" w:rsidRPr="005121E0" w:rsidRDefault="00E1283E" w:rsidP="00E1283E">
      <w:pPr>
        <w:pStyle w:val="ListParagraph"/>
        <w:numPr>
          <w:ilvl w:val="0"/>
          <w:numId w:val="7"/>
        </w:numPr>
        <w:spacing w:after="180" w:line="240" w:lineRule="auto"/>
        <w:jc w:val="both"/>
      </w:pPr>
      <w:r w:rsidRPr="005121E0">
        <w:t xml:space="preserve">Discussed at annual staff briefings/meetings </w:t>
      </w:r>
    </w:p>
    <w:p w14:paraId="41F02AAE" w14:textId="77777777" w:rsidR="00E1283E" w:rsidRPr="005121E0" w:rsidRDefault="00E1283E" w:rsidP="00E1283E">
      <w:pPr>
        <w:pStyle w:val="ListParagraph"/>
        <w:numPr>
          <w:ilvl w:val="0"/>
          <w:numId w:val="7"/>
        </w:numPr>
        <w:spacing w:after="180" w:line="240" w:lineRule="auto"/>
        <w:jc w:val="both"/>
      </w:pPr>
      <w:r w:rsidRPr="005121E0">
        <w:t>Included in transition and enrolment packs</w:t>
      </w:r>
    </w:p>
    <w:p w14:paraId="35A230D9" w14:textId="77777777" w:rsidR="00E1283E" w:rsidRPr="005121E0" w:rsidRDefault="00E1283E" w:rsidP="00E1283E">
      <w:pPr>
        <w:pStyle w:val="ListParagraph"/>
        <w:numPr>
          <w:ilvl w:val="0"/>
          <w:numId w:val="7"/>
        </w:numPr>
        <w:spacing w:line="257" w:lineRule="auto"/>
        <w:jc w:val="both"/>
        <w:rPr>
          <w:rFonts w:eastAsiaTheme="minorEastAsia"/>
        </w:rPr>
      </w:pPr>
      <w:r w:rsidRPr="005121E0">
        <w:rPr>
          <w:rFonts w:eastAsiaTheme="minorEastAsia"/>
        </w:rPr>
        <w:t>Discussed at parent information nights/sessions</w:t>
      </w:r>
    </w:p>
    <w:p w14:paraId="288FEFC7" w14:textId="0D494978" w:rsidR="00B555FA" w:rsidRPr="005121E0" w:rsidRDefault="00E1283E" w:rsidP="00E1283E">
      <w:pPr>
        <w:pStyle w:val="ListParagraph"/>
        <w:numPr>
          <w:ilvl w:val="0"/>
          <w:numId w:val="7"/>
        </w:numPr>
        <w:spacing w:after="180" w:line="240" w:lineRule="auto"/>
        <w:jc w:val="both"/>
      </w:pPr>
      <w:r w:rsidRPr="005121E0">
        <w:t>Hard copy available from school administration upon request</w:t>
      </w:r>
    </w:p>
    <w:p w14:paraId="6654216F" w14:textId="4A55C1EE" w:rsidR="00171446" w:rsidRPr="008E4770" w:rsidRDefault="00BE5AD1" w:rsidP="00171446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RELATED POLICIES</w:t>
      </w:r>
      <w:r w:rsidR="00171446" w:rsidRPr="008E4770">
        <w:rPr>
          <w:b/>
          <w:caps/>
          <w:color w:val="5B9BD5" w:themeColor="accent1"/>
        </w:rPr>
        <w:t xml:space="preserve"> and r</w:t>
      </w:r>
      <w:r w:rsidR="00171446">
        <w:rPr>
          <w:b/>
          <w:caps/>
          <w:color w:val="5B9BD5" w:themeColor="accent1"/>
        </w:rPr>
        <w:t>esources</w:t>
      </w:r>
    </w:p>
    <w:p w14:paraId="44938740" w14:textId="206A7951" w:rsidR="00171446" w:rsidRDefault="00171446" w:rsidP="00171446">
      <w:pPr>
        <w:pStyle w:val="ListParagraph"/>
        <w:numPr>
          <w:ilvl w:val="0"/>
          <w:numId w:val="6"/>
        </w:numPr>
        <w:spacing w:before="40" w:after="240" w:line="240" w:lineRule="auto"/>
        <w:jc w:val="both"/>
      </w:pPr>
      <w:r>
        <w:t xml:space="preserve">the Department’s Policy </w:t>
      </w:r>
      <w:r w:rsidR="00D71C33">
        <w:t xml:space="preserve">and </w:t>
      </w:r>
      <w:r>
        <w:t>Advisory Library</w:t>
      </w:r>
      <w:r w:rsidR="00FB5007">
        <w:t xml:space="preserve"> (PAL)</w:t>
      </w:r>
      <w:r>
        <w:t xml:space="preserve">: </w:t>
      </w:r>
    </w:p>
    <w:p w14:paraId="6835F7CB" w14:textId="103D23FA" w:rsidR="00763177" w:rsidRPr="005121E0" w:rsidRDefault="005121E0" w:rsidP="00D71C33">
      <w:pPr>
        <w:pStyle w:val="ListParagraph"/>
        <w:numPr>
          <w:ilvl w:val="1"/>
          <w:numId w:val="6"/>
        </w:numPr>
        <w:spacing w:line="257" w:lineRule="auto"/>
        <w:rPr>
          <w:rStyle w:val="Hyperlink"/>
          <w:rFonts w:ascii="Calibri Light" w:hAnsi="Calibri Light" w:cs="Calibri Light"/>
          <w:b/>
          <w:bCs/>
          <w:color w:val="4472C4"/>
          <w:sz w:val="27"/>
          <w:szCs w:val="27"/>
          <w:u w:val="none"/>
        </w:rPr>
      </w:pPr>
      <w:hyperlink r:id="rId15" w:history="1">
        <w:r w:rsidR="00171446" w:rsidRPr="00895BAF">
          <w:rPr>
            <w:rStyle w:val="Hyperlink"/>
          </w:rPr>
          <w:t>Claims for Property Damage and Medical Expenses</w:t>
        </w:r>
      </w:hyperlink>
    </w:p>
    <w:p w14:paraId="1499EEDC" w14:textId="76504458" w:rsidR="005121E0" w:rsidRDefault="005121E0" w:rsidP="005121E0">
      <w:pPr>
        <w:spacing w:line="257" w:lineRule="auto"/>
        <w:rPr>
          <w:rFonts w:ascii="Calibri Light" w:hAnsi="Calibri Light" w:cs="Calibri Light"/>
          <w:b/>
          <w:bCs/>
          <w:color w:val="4472C4"/>
          <w:sz w:val="27"/>
          <w:szCs w:val="27"/>
        </w:rPr>
      </w:pPr>
    </w:p>
    <w:p w14:paraId="005ACD52" w14:textId="77777777" w:rsidR="005121E0" w:rsidRPr="005121E0" w:rsidRDefault="005121E0" w:rsidP="005121E0">
      <w:pPr>
        <w:spacing w:line="257" w:lineRule="auto"/>
        <w:rPr>
          <w:rFonts w:ascii="Calibri Light" w:hAnsi="Calibri Light" w:cs="Calibri Light"/>
          <w:b/>
          <w:bCs/>
          <w:color w:val="4472C4"/>
          <w:sz w:val="27"/>
          <w:szCs w:val="27"/>
        </w:rPr>
      </w:pPr>
    </w:p>
    <w:p w14:paraId="17292743" w14:textId="24D6BC10" w:rsidR="00FA7518" w:rsidRPr="00FB5007" w:rsidRDefault="00FA7518" w:rsidP="00FA7518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FB5007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lastRenderedPageBreak/>
        <w:t xml:space="preserve">POLICY REVIEW AND APPROVAL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FA7518" w14:paraId="5B9733E2" w14:textId="77777777" w:rsidTr="00FA7518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D3F7F4" w14:textId="77777777" w:rsidR="00FA7518" w:rsidRDefault="00FA7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DC1178" w14:textId="4ED21721" w:rsidR="00FA7518" w:rsidRDefault="005121E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October 2022</w:t>
            </w:r>
          </w:p>
        </w:tc>
      </w:tr>
      <w:tr w:rsidR="00FA7518" w14:paraId="3E892F7C" w14:textId="77777777" w:rsidTr="00FA751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AE58B7" w14:textId="77777777" w:rsidR="00FA7518" w:rsidRDefault="00FA7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8E48BD" w14:textId="77777777" w:rsidR="00FA7518" w:rsidRDefault="00FA7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</w:t>
            </w:r>
            <w:r>
              <w:t>rincipal</w:t>
            </w:r>
            <w:r>
              <w:rPr>
                <w:lang w:eastAsia="en-AU"/>
              </w:rPr>
              <w:t> </w:t>
            </w:r>
          </w:p>
        </w:tc>
      </w:tr>
      <w:tr w:rsidR="00FA7518" w14:paraId="211D1DF0" w14:textId="77777777" w:rsidTr="00FA751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EF840F" w14:textId="77777777" w:rsidR="00FA7518" w:rsidRDefault="00FA7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AA0F64" w14:textId="21C23E7C" w:rsidR="00FA7518" w:rsidRDefault="005121E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October 2026</w:t>
            </w:r>
            <w:r w:rsidR="00E1283E" w:rsidDel="00E1283E">
              <w:rPr>
                <w:lang w:eastAsia="en-AU"/>
              </w:rPr>
              <w:t xml:space="preserve"> </w:t>
            </w:r>
          </w:p>
        </w:tc>
      </w:tr>
    </w:tbl>
    <w:p w14:paraId="751232E9" w14:textId="77777777" w:rsidR="00FA7518" w:rsidRDefault="00FA7518" w:rsidP="00FA7518">
      <w:pPr>
        <w:rPr>
          <w:rFonts w:ascii="Calibri" w:hAnsi="Calibri" w:cs="Calibri"/>
        </w:rPr>
      </w:pPr>
    </w:p>
    <w:p w14:paraId="69428839" w14:textId="60D3AFF7" w:rsidR="00D24053" w:rsidRPr="00550086" w:rsidRDefault="00D24053" w:rsidP="00FA7518">
      <w:pPr>
        <w:pStyle w:val="Heading2"/>
        <w:spacing w:after="240"/>
        <w:jc w:val="both"/>
      </w:pPr>
    </w:p>
    <w:sectPr w:rsidR="00D24053" w:rsidRPr="00550086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74A2" w14:textId="77777777" w:rsidR="002A3405" w:rsidRDefault="002A3405" w:rsidP="007F006D">
      <w:pPr>
        <w:spacing w:after="0" w:line="240" w:lineRule="auto"/>
      </w:pPr>
      <w:r>
        <w:separator/>
      </w:r>
    </w:p>
  </w:endnote>
  <w:endnote w:type="continuationSeparator" w:id="0">
    <w:p w14:paraId="7F235676" w14:textId="77777777" w:rsidR="002A3405" w:rsidRDefault="002A3405" w:rsidP="007F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493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DDA17D" w14:textId="202F42B4" w:rsidR="007F006D" w:rsidRDefault="007F00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01C8F" w14:textId="77777777" w:rsidR="007F006D" w:rsidRDefault="007F0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55AD8" w14:textId="77777777" w:rsidR="002A3405" w:rsidRDefault="002A3405" w:rsidP="007F006D">
      <w:pPr>
        <w:spacing w:after="0" w:line="240" w:lineRule="auto"/>
      </w:pPr>
      <w:r>
        <w:separator/>
      </w:r>
    </w:p>
  </w:footnote>
  <w:footnote w:type="continuationSeparator" w:id="0">
    <w:p w14:paraId="401BBF40" w14:textId="77777777" w:rsidR="002A3405" w:rsidRDefault="002A3405" w:rsidP="007F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32DC"/>
    <w:multiLevelType w:val="hybridMultilevel"/>
    <w:tmpl w:val="1E46A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34433"/>
    <w:multiLevelType w:val="hybridMultilevel"/>
    <w:tmpl w:val="F970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96F1C"/>
    <w:multiLevelType w:val="hybridMultilevel"/>
    <w:tmpl w:val="8974B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B00E6"/>
    <w:multiLevelType w:val="hybridMultilevel"/>
    <w:tmpl w:val="67E2E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455624">
    <w:abstractNumId w:val="3"/>
  </w:num>
  <w:num w:numId="2" w16cid:durableId="727805856">
    <w:abstractNumId w:val="5"/>
  </w:num>
  <w:num w:numId="3" w16cid:durableId="290134914">
    <w:abstractNumId w:val="2"/>
  </w:num>
  <w:num w:numId="4" w16cid:durableId="594095384">
    <w:abstractNumId w:val="1"/>
  </w:num>
  <w:num w:numId="5" w16cid:durableId="505093114">
    <w:abstractNumId w:val="4"/>
  </w:num>
  <w:num w:numId="6" w16cid:durableId="1285231180">
    <w:abstractNumId w:val="6"/>
  </w:num>
  <w:num w:numId="7" w16cid:durableId="303122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8FF"/>
    <w:rsid w:val="0001049D"/>
    <w:rsid w:val="000500E7"/>
    <w:rsid w:val="000556DB"/>
    <w:rsid w:val="0016460B"/>
    <w:rsid w:val="00171446"/>
    <w:rsid w:val="001A08BE"/>
    <w:rsid w:val="001A5434"/>
    <w:rsid w:val="001D02B8"/>
    <w:rsid w:val="001E2029"/>
    <w:rsid w:val="001E550D"/>
    <w:rsid w:val="00210873"/>
    <w:rsid w:val="00244D26"/>
    <w:rsid w:val="002A3405"/>
    <w:rsid w:val="002B18CA"/>
    <w:rsid w:val="002E0202"/>
    <w:rsid w:val="003336F8"/>
    <w:rsid w:val="0036632D"/>
    <w:rsid w:val="003D16FE"/>
    <w:rsid w:val="003D2B83"/>
    <w:rsid w:val="00406C91"/>
    <w:rsid w:val="00413E80"/>
    <w:rsid w:val="00421B3A"/>
    <w:rsid w:val="00451D9F"/>
    <w:rsid w:val="004748FF"/>
    <w:rsid w:val="004E4003"/>
    <w:rsid w:val="005121E0"/>
    <w:rsid w:val="00550086"/>
    <w:rsid w:val="005D41D0"/>
    <w:rsid w:val="006278FC"/>
    <w:rsid w:val="0063412C"/>
    <w:rsid w:val="00723980"/>
    <w:rsid w:val="00763177"/>
    <w:rsid w:val="00795DDC"/>
    <w:rsid w:val="007A1B5E"/>
    <w:rsid w:val="007E49C8"/>
    <w:rsid w:val="007F006D"/>
    <w:rsid w:val="00856EC7"/>
    <w:rsid w:val="008769E5"/>
    <w:rsid w:val="00884053"/>
    <w:rsid w:val="008855C2"/>
    <w:rsid w:val="008F14C0"/>
    <w:rsid w:val="00953F45"/>
    <w:rsid w:val="00960B41"/>
    <w:rsid w:val="00965641"/>
    <w:rsid w:val="009716AE"/>
    <w:rsid w:val="009B782B"/>
    <w:rsid w:val="009C390C"/>
    <w:rsid w:val="009D4D10"/>
    <w:rsid w:val="00A17B8D"/>
    <w:rsid w:val="00AA1DB3"/>
    <w:rsid w:val="00AD72B4"/>
    <w:rsid w:val="00B555FA"/>
    <w:rsid w:val="00B93ACD"/>
    <w:rsid w:val="00BE5AD1"/>
    <w:rsid w:val="00C01708"/>
    <w:rsid w:val="00C038C3"/>
    <w:rsid w:val="00C7030A"/>
    <w:rsid w:val="00CB0731"/>
    <w:rsid w:val="00D24053"/>
    <w:rsid w:val="00D71C33"/>
    <w:rsid w:val="00E1283E"/>
    <w:rsid w:val="00E7046B"/>
    <w:rsid w:val="00E87CDE"/>
    <w:rsid w:val="00ED0D6D"/>
    <w:rsid w:val="00EF724D"/>
    <w:rsid w:val="00F2428E"/>
    <w:rsid w:val="00F24AC1"/>
    <w:rsid w:val="00FA7518"/>
    <w:rsid w:val="00FB5007"/>
    <w:rsid w:val="00FB5612"/>
    <w:rsid w:val="00FC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FF8AB7"/>
  <w15:chartTrackingRefBased/>
  <w15:docId w15:val="{77C7A5B4-E3EF-4BD6-8824-2F669E97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49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40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4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C3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3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3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0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06D"/>
  </w:style>
  <w:style w:type="paragraph" w:styleId="Footer">
    <w:name w:val="footer"/>
    <w:basedOn w:val="Normal"/>
    <w:link w:val="FooterChar"/>
    <w:uiPriority w:val="99"/>
    <w:unhideWhenUsed/>
    <w:rsid w:val="007F0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arramsc.vic.edu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arram.sc@edumail.vic.gov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laims-property-damage-and-medical-expenses/policy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AD8F2970-02E7-487A-9173-197BCB1AAF41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Sharepoint/v3"/>
    <ds:schemaRef ds:uri="http://purl.org/dc/elements/1.1/"/>
    <ds:schemaRef ds:uri="http://schemas.openxmlformats.org/package/2006/metadata/core-properties"/>
    <ds:schemaRef ds:uri="61e538cb-f8c2-4c9c-ac78-9205d03c8849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C3170BB-8257-49C3-ABC2-97482A9AF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487CBF-5CC6-4CC1-8217-0CBD844B41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B8F3A-1249-4BA7-AEEC-C480C164F38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Debbie Bass</cp:lastModifiedBy>
  <cp:revision>7</cp:revision>
  <dcterms:created xsi:type="dcterms:W3CDTF">2022-08-09T05:21:00Z</dcterms:created>
  <dcterms:modified xsi:type="dcterms:W3CDTF">2022-08-09T05:31:00Z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{1a39ecf6-584c-4cbb-8a79-b455a7971e8b}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R20211704087</vt:lpwstr>
  </property>
  <property fmtid="{D5CDD505-2E9C-101B-9397-08002B2CF9AE}" pid="12" name="RecordPoint_SubmissionCompleted">
    <vt:lpwstr>2021-11-23T12:17:53.9473818+11:00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